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3326" w14:textId="6733BBAE" w:rsidR="00955012" w:rsidRDefault="00955012">
      <w:r>
        <w:rPr>
          <w:noProof/>
        </w:rPr>
        <w:drawing>
          <wp:anchor distT="0" distB="0" distL="0" distR="0" simplePos="0" relativeHeight="251658240" behindDoc="0" locked="0" layoutInCell="1" allowOverlap="0" wp14:anchorId="50C7A7F9" wp14:editId="6596D9F0">
            <wp:simplePos x="0" y="0"/>
            <wp:positionH relativeFrom="column">
              <wp:posOffset>-457200</wp:posOffset>
            </wp:positionH>
            <wp:positionV relativeFrom="line">
              <wp:posOffset>285750</wp:posOffset>
            </wp:positionV>
            <wp:extent cx="7559040" cy="1530096"/>
            <wp:effectExtent l="0" t="0" r="381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59040" cy="153009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08" w:type="dxa"/>
        <w:tblCellSpacing w:w="75" w:type="dxa"/>
        <w:tblBorders>
          <w:top w:val="single" w:sz="6" w:space="0" w:color="DFDFDF"/>
          <w:left w:val="single" w:sz="6" w:space="0" w:color="DFDFDF"/>
          <w:bottom w:val="single" w:sz="6" w:space="0" w:color="DFDFDF"/>
          <w:right w:val="single" w:sz="6" w:space="0" w:color="DFDFDF"/>
        </w:tblBorders>
        <w:shd w:val="clear" w:color="auto" w:fill="FFFFFF"/>
        <w:tblCellMar>
          <w:top w:w="225" w:type="dxa"/>
          <w:left w:w="225" w:type="dxa"/>
          <w:bottom w:w="225" w:type="dxa"/>
          <w:right w:w="225" w:type="dxa"/>
        </w:tblCellMar>
        <w:tblLook w:val="04A0" w:firstRow="1" w:lastRow="0" w:firstColumn="1" w:lastColumn="0" w:noHBand="0" w:noVBand="1"/>
      </w:tblPr>
      <w:tblGrid>
        <w:gridCol w:w="10450"/>
      </w:tblGrid>
      <w:tr w:rsidR="00955012" w:rsidRPr="00955012" w14:paraId="5DD074A2" w14:textId="77777777" w:rsidTr="00955012">
        <w:trPr>
          <w:tblCellSpacing w:w="75" w:type="dxa"/>
        </w:trPr>
        <w:tc>
          <w:tcPr>
            <w:tcW w:w="0" w:type="auto"/>
            <w:shd w:val="clear" w:color="auto" w:fill="FFFFFF"/>
            <w:vAlign w:val="center"/>
            <w:hideMark/>
          </w:tcPr>
          <w:p w14:paraId="38CD72BB" w14:textId="3A037C91" w:rsid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Pr>
                <w:noProof/>
              </w:rPr>
              <w:drawing>
                <wp:inline distT="0" distB="0" distL="0" distR="0" wp14:anchorId="174C12CC" wp14:editId="65BC0E36">
                  <wp:extent cx="6645910" cy="1922780"/>
                  <wp:effectExtent l="0" t="0" r="2540" b="1270"/>
                  <wp:docPr id="7" name="Grafik 7" descr="Header-6-1-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mce-editor-image-676968d1-3212-4f04-b2d3-781bab16274d" descr="Header-6-1-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1922780"/>
                          </a:xfrm>
                          <a:prstGeom prst="rect">
                            <a:avLst/>
                          </a:prstGeom>
                          <a:noFill/>
                          <a:ln>
                            <a:noFill/>
                          </a:ln>
                        </pic:spPr>
                      </pic:pic>
                    </a:graphicData>
                  </a:graphic>
                </wp:inline>
              </w:drawing>
            </w:r>
          </w:p>
          <w:p w14:paraId="0A2935F4" w14:textId="0886DCB3"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color w:val="494949"/>
                <w:sz w:val="20"/>
                <w:szCs w:val="20"/>
                <w:lang w:eastAsia="de-DE"/>
              </w:rPr>
              <w:t>Wie wohltuend die Kraft des Lichts ist, erleben wir derzeit bei diesem sonnigen Sommerwetter. Das Licht stimuliert unsere Zellen und wirkt heilsam und wärmend auf unsere Seele ein. Licht wurde in vielen Kulturen und Epochen als Mittel zur Heilung verschiedenster Beschwerden und zur Entwicklung des inneren Potenzials eingesetzt. Rund um die Zeit der Sommersonnenwende widmen wir uns daher diesmal fortschrittlicher „Lichttechnologie“: Am Mittwoch im Zoom-Abend (s.u.), im aktuellen Blog-Artikel „Mehr Licht!“ und wir stellen interessante, neue Produkte rund ums Thema „Licht“ vor.</w:t>
            </w:r>
          </w:p>
          <w:p w14:paraId="6A077707" w14:textId="703A995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noProof/>
                <w:color w:val="0000FF"/>
                <w:sz w:val="20"/>
                <w:szCs w:val="20"/>
                <w:lang w:eastAsia="de-DE"/>
              </w:rPr>
              <w:drawing>
                <wp:inline distT="0" distB="0" distL="0" distR="0" wp14:anchorId="36C670D0" wp14:editId="50C9FEA3">
                  <wp:extent cx="5760720" cy="913130"/>
                  <wp:effectExtent l="0" t="0" r="0" b="1270"/>
                  <wp:docPr id="4" name="Grafik 4" descr="Lifewav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mce-editor-image-893bfa01-a15d-4ee1-b6eb-4a0d74cf12e3" descr="Lifewave">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13130"/>
                          </a:xfrm>
                          <a:prstGeom prst="rect">
                            <a:avLst/>
                          </a:prstGeom>
                          <a:noFill/>
                          <a:ln>
                            <a:noFill/>
                          </a:ln>
                        </pic:spPr>
                      </pic:pic>
                    </a:graphicData>
                  </a:graphic>
                </wp:inline>
              </w:drawing>
            </w:r>
          </w:p>
          <w:p w14:paraId="3B6E4843"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color w:val="494949"/>
                <w:sz w:val="20"/>
                <w:szCs w:val="20"/>
                <w:lang w:eastAsia="de-DE"/>
              </w:rPr>
              <w:t xml:space="preserve">Die „Patches“ (Lichtpflaster) von </w:t>
            </w:r>
            <w:proofErr w:type="spellStart"/>
            <w:r w:rsidRPr="00955012">
              <w:rPr>
                <w:rFonts w:ascii="Arial" w:eastAsia="Times New Roman" w:hAnsi="Arial" w:cs="Arial"/>
                <w:b/>
                <w:bCs/>
                <w:color w:val="494949"/>
                <w:sz w:val="20"/>
                <w:szCs w:val="20"/>
                <w:lang w:eastAsia="de-DE"/>
              </w:rPr>
              <w:t>Lifewave</w:t>
            </w:r>
            <w:proofErr w:type="spellEnd"/>
            <w:r w:rsidRPr="00955012">
              <w:rPr>
                <w:rFonts w:ascii="Arial" w:eastAsia="Times New Roman" w:hAnsi="Arial" w:cs="Arial"/>
                <w:color w:val="494949"/>
                <w:sz w:val="20"/>
                <w:szCs w:val="20"/>
                <w:lang w:eastAsia="de-DE"/>
              </w:rPr>
              <w:t xml:space="preserve"> basieren auf Biophotonen-Therapie (Prof. Popp) und werden gezielt auf Akupunkturpunkte bzw. auf besondere Körperstellen geklebt, um den Energiefluss dort zu stimulieren. Einen Erfahrungsbericht mit diesen Pflastern und weitere spannende Möglichkeiten mit Licht zu arbeiten, können Sie im aktuellen </w:t>
            </w:r>
            <w:hyperlink r:id="rId8" w:tgtFrame="_blank" w:history="1">
              <w:r w:rsidRPr="00955012">
                <w:rPr>
                  <w:rFonts w:ascii="Arial" w:eastAsia="Times New Roman" w:hAnsi="Arial" w:cs="Arial"/>
                  <w:b/>
                  <w:bCs/>
                  <w:color w:val="000000"/>
                  <w:sz w:val="20"/>
                  <w:szCs w:val="20"/>
                  <w:u w:val="single"/>
                  <w:lang w:eastAsia="de-DE"/>
                </w:rPr>
                <w:t>Blog-Artikel</w:t>
              </w:r>
            </w:hyperlink>
            <w:r w:rsidRPr="00955012">
              <w:rPr>
                <w:rFonts w:ascii="Arial" w:eastAsia="Times New Roman" w:hAnsi="Arial" w:cs="Arial"/>
                <w:color w:val="494949"/>
                <w:sz w:val="20"/>
                <w:szCs w:val="20"/>
                <w:lang w:eastAsia="de-DE"/>
              </w:rPr>
              <w:t xml:space="preserve"> "Mehr Licht!" nachlesen. Erklärende Videos zur Lichttechnologie und weitere Infos zur Anwendung finden Sie jeweils auf den einzelnen Seiten der Pflaster (</w:t>
            </w:r>
            <w:proofErr w:type="spellStart"/>
            <w:r w:rsidRPr="00955012">
              <w:rPr>
                <w:rFonts w:ascii="Arial" w:eastAsia="Times New Roman" w:hAnsi="Arial" w:cs="Arial"/>
                <w:color w:val="494949"/>
                <w:sz w:val="20"/>
                <w:szCs w:val="20"/>
                <w:lang w:eastAsia="de-DE"/>
              </w:rPr>
              <w:t>z.B.</w:t>
            </w:r>
            <w:hyperlink r:id="rId9" w:tgtFrame="_blank" w:history="1">
              <w:r w:rsidRPr="00955012">
                <w:rPr>
                  <w:rFonts w:ascii="Arial" w:eastAsia="Times New Roman" w:hAnsi="Arial" w:cs="Arial"/>
                  <w:b/>
                  <w:bCs/>
                  <w:color w:val="000000"/>
                  <w:sz w:val="20"/>
                  <w:szCs w:val="20"/>
                  <w:u w:val="single"/>
                  <w:lang w:eastAsia="de-DE"/>
                </w:rPr>
                <w:t>energy</w:t>
              </w:r>
              <w:proofErr w:type="spellEnd"/>
              <w:r w:rsidRPr="00955012">
                <w:rPr>
                  <w:rFonts w:ascii="Arial" w:eastAsia="Times New Roman" w:hAnsi="Arial" w:cs="Arial"/>
                  <w:b/>
                  <w:bCs/>
                  <w:color w:val="000000"/>
                  <w:sz w:val="20"/>
                  <w:szCs w:val="20"/>
                  <w:u w:val="single"/>
                  <w:lang w:eastAsia="de-DE"/>
                </w:rPr>
                <w:t xml:space="preserve"> </w:t>
              </w:r>
              <w:proofErr w:type="spellStart"/>
              <w:r w:rsidRPr="00955012">
                <w:rPr>
                  <w:rFonts w:ascii="Arial" w:eastAsia="Times New Roman" w:hAnsi="Arial" w:cs="Arial"/>
                  <w:b/>
                  <w:bCs/>
                  <w:color w:val="000000"/>
                  <w:sz w:val="20"/>
                  <w:szCs w:val="20"/>
                  <w:u w:val="single"/>
                  <w:lang w:eastAsia="de-DE"/>
                </w:rPr>
                <w:t>enhancer</w:t>
              </w:r>
              <w:proofErr w:type="spellEnd"/>
            </w:hyperlink>
            <w:r w:rsidRPr="00955012">
              <w:rPr>
                <w:rFonts w:ascii="Arial" w:eastAsia="Times New Roman" w:hAnsi="Arial" w:cs="Arial"/>
                <w:color w:val="494949"/>
                <w:sz w:val="20"/>
                <w:szCs w:val="20"/>
                <w:lang w:eastAsia="de-DE"/>
              </w:rPr>
              <w:t xml:space="preserve">). Hier geht es zur neuen Kategorie </w:t>
            </w:r>
            <w:proofErr w:type="spellStart"/>
            <w:r w:rsidRPr="00955012">
              <w:rPr>
                <w:rFonts w:ascii="Arial" w:eastAsia="Times New Roman" w:hAnsi="Arial" w:cs="Arial"/>
                <w:color w:val="494949"/>
                <w:sz w:val="20"/>
                <w:szCs w:val="20"/>
                <w:lang w:eastAsia="de-DE"/>
              </w:rPr>
              <w:t>Lifewave</w:t>
            </w:r>
            <w:proofErr w:type="spellEnd"/>
            <w:r w:rsidRPr="00955012">
              <w:rPr>
                <w:rFonts w:ascii="Arial" w:eastAsia="Times New Roman" w:hAnsi="Arial" w:cs="Arial"/>
                <w:color w:val="494949"/>
                <w:sz w:val="20"/>
                <w:szCs w:val="20"/>
                <w:lang w:eastAsia="de-DE"/>
              </w:rPr>
              <w:t xml:space="preserve"> im </w:t>
            </w:r>
            <w:hyperlink r:id="rId10" w:tgtFrame="_blank" w:history="1">
              <w:r w:rsidRPr="00955012">
                <w:rPr>
                  <w:rFonts w:ascii="Arial" w:eastAsia="Times New Roman" w:hAnsi="Arial" w:cs="Arial"/>
                  <w:b/>
                  <w:bCs/>
                  <w:color w:val="000000"/>
                  <w:sz w:val="20"/>
                  <w:szCs w:val="20"/>
                  <w:u w:val="single"/>
                  <w:lang w:eastAsia="de-DE"/>
                </w:rPr>
                <w:t>Web-Shop.</w:t>
              </w:r>
            </w:hyperlink>
          </w:p>
          <w:p w14:paraId="10D6FF25" w14:textId="15315C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noProof/>
                <w:color w:val="494949"/>
                <w:sz w:val="20"/>
                <w:szCs w:val="20"/>
                <w:lang w:eastAsia="de-DE"/>
              </w:rPr>
              <w:drawing>
                <wp:inline distT="0" distB="0" distL="0" distR="0" wp14:anchorId="75E2AC55" wp14:editId="7DC1F718">
                  <wp:extent cx="5760720" cy="899160"/>
                  <wp:effectExtent l="0" t="0" r="0" b="0"/>
                  <wp:docPr id="3" name="Grafik 3" descr="ZOOM-Abend-Lichttech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mce-editor-image-ce1dbe14-db1d-4405-a3e2-6b5a1a1cc6f8" descr="ZOOM-Abend-Lichttech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99160"/>
                          </a:xfrm>
                          <a:prstGeom prst="rect">
                            <a:avLst/>
                          </a:prstGeom>
                          <a:noFill/>
                          <a:ln>
                            <a:noFill/>
                          </a:ln>
                        </pic:spPr>
                      </pic:pic>
                    </a:graphicData>
                  </a:graphic>
                </wp:inline>
              </w:drawing>
            </w:r>
          </w:p>
          <w:p w14:paraId="2306E8E3"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b/>
                <w:bCs/>
                <w:color w:val="000000"/>
                <w:sz w:val="20"/>
                <w:szCs w:val="20"/>
                <w:lang w:eastAsia="de-DE"/>
              </w:rPr>
              <w:t>Am Mittwoch den 30.6. um 19 Uhr </w:t>
            </w:r>
            <w:r w:rsidRPr="00955012">
              <w:rPr>
                <w:rFonts w:ascii="Arial" w:eastAsia="Times New Roman" w:hAnsi="Arial" w:cs="Arial"/>
                <w:color w:val="494949"/>
                <w:sz w:val="20"/>
                <w:szCs w:val="20"/>
                <w:lang w:eastAsia="de-DE"/>
              </w:rPr>
              <w:t xml:space="preserve">gibt es ein Zoom-Special über dieses Thema. Wir starten mit einem Kurz-Vortrag von </w:t>
            </w:r>
            <w:r w:rsidRPr="00955012">
              <w:rPr>
                <w:rFonts w:ascii="Arial" w:eastAsia="Times New Roman" w:hAnsi="Arial" w:cs="Arial"/>
                <w:b/>
                <w:bCs/>
                <w:color w:val="494949"/>
                <w:sz w:val="20"/>
                <w:szCs w:val="20"/>
                <w:lang w:eastAsia="de-DE"/>
              </w:rPr>
              <w:t>Sabine Schneider</w:t>
            </w:r>
            <w:r w:rsidRPr="00955012">
              <w:rPr>
                <w:rFonts w:ascii="Arial" w:eastAsia="Times New Roman" w:hAnsi="Arial" w:cs="Arial"/>
                <w:color w:val="494949"/>
                <w:sz w:val="20"/>
                <w:szCs w:val="20"/>
                <w:lang w:eastAsia="de-DE"/>
              </w:rPr>
              <w:t>, die die Wirkung und den Einsatz dieser Biophotonen-Technologie erklärt. Sie erhalten eine kurze Zusammenfassung anderer Möglichkeiten – von Geräten wie Kristallbetten über Infrarot-, Collagenlampen, Radiofrequenzgeräten bis hin zu Lichtsprache-Anwendungen (Chakra-</w:t>
            </w:r>
            <w:proofErr w:type="spellStart"/>
            <w:r w:rsidRPr="00955012">
              <w:rPr>
                <w:rFonts w:ascii="Arial" w:eastAsia="Times New Roman" w:hAnsi="Arial" w:cs="Arial"/>
                <w:color w:val="494949"/>
                <w:sz w:val="20"/>
                <w:szCs w:val="20"/>
                <w:lang w:eastAsia="de-DE"/>
              </w:rPr>
              <w:t>Balancing</w:t>
            </w:r>
            <w:proofErr w:type="spellEnd"/>
            <w:r w:rsidRPr="00955012">
              <w:rPr>
                <w:rFonts w:ascii="Arial" w:eastAsia="Times New Roman" w:hAnsi="Arial" w:cs="Arial"/>
                <w:color w:val="494949"/>
                <w:sz w:val="20"/>
                <w:szCs w:val="20"/>
                <w:lang w:eastAsia="de-DE"/>
              </w:rPr>
              <w:t xml:space="preserve">/Healing). Um 19.30 Uhr wechseln wir gemeinsam in ein Zoom von </w:t>
            </w:r>
            <w:r w:rsidRPr="00955012">
              <w:rPr>
                <w:rFonts w:ascii="Arial" w:eastAsia="Times New Roman" w:hAnsi="Arial" w:cs="Arial"/>
                <w:b/>
                <w:bCs/>
                <w:color w:val="494949"/>
                <w:sz w:val="20"/>
                <w:szCs w:val="20"/>
                <w:lang w:eastAsia="de-DE"/>
              </w:rPr>
              <w:t xml:space="preserve">Irene </w:t>
            </w:r>
            <w:proofErr w:type="spellStart"/>
            <w:r w:rsidRPr="00955012">
              <w:rPr>
                <w:rFonts w:ascii="Arial" w:eastAsia="Times New Roman" w:hAnsi="Arial" w:cs="Arial"/>
                <w:b/>
                <w:bCs/>
                <w:color w:val="494949"/>
                <w:sz w:val="20"/>
                <w:szCs w:val="20"/>
                <w:lang w:eastAsia="de-DE"/>
              </w:rPr>
              <w:t>Schwonek</w:t>
            </w:r>
            <w:proofErr w:type="spellEnd"/>
            <w:r w:rsidRPr="00955012">
              <w:rPr>
                <w:rFonts w:ascii="Arial" w:eastAsia="Times New Roman" w:hAnsi="Arial" w:cs="Arial"/>
                <w:color w:val="494949"/>
                <w:sz w:val="20"/>
                <w:szCs w:val="20"/>
                <w:lang w:eastAsia="de-DE"/>
              </w:rPr>
              <w:t xml:space="preserve"> über die </w:t>
            </w:r>
            <w:proofErr w:type="spellStart"/>
            <w:r w:rsidRPr="00955012">
              <w:rPr>
                <w:rFonts w:ascii="Arial" w:eastAsia="Times New Roman" w:hAnsi="Arial" w:cs="Arial"/>
                <w:color w:val="494949"/>
                <w:sz w:val="20"/>
                <w:szCs w:val="20"/>
                <w:lang w:eastAsia="de-DE"/>
              </w:rPr>
              <w:lastRenderedPageBreak/>
              <w:t>futuristsich</w:t>
            </w:r>
            <w:proofErr w:type="spellEnd"/>
            <w:r w:rsidRPr="00955012">
              <w:rPr>
                <w:rFonts w:ascii="Arial" w:eastAsia="Times New Roman" w:hAnsi="Arial" w:cs="Arial"/>
                <w:color w:val="494949"/>
                <w:sz w:val="20"/>
                <w:szCs w:val="20"/>
                <w:lang w:eastAsia="de-DE"/>
              </w:rPr>
              <w:t xml:space="preserve"> </w:t>
            </w:r>
            <w:proofErr w:type="spellStart"/>
            <w:r w:rsidRPr="00955012">
              <w:rPr>
                <w:rFonts w:ascii="Arial" w:eastAsia="Times New Roman" w:hAnsi="Arial" w:cs="Arial"/>
                <w:color w:val="494949"/>
                <w:sz w:val="20"/>
                <w:szCs w:val="20"/>
                <w:lang w:eastAsia="de-DE"/>
              </w:rPr>
              <w:t>anmutendene</w:t>
            </w:r>
            <w:proofErr w:type="spellEnd"/>
            <w:r w:rsidRPr="00955012">
              <w:rPr>
                <w:rFonts w:ascii="Arial" w:eastAsia="Times New Roman" w:hAnsi="Arial" w:cs="Arial"/>
                <w:color w:val="494949"/>
                <w:sz w:val="20"/>
                <w:szCs w:val="20"/>
                <w:lang w:eastAsia="de-DE"/>
              </w:rPr>
              <w:t xml:space="preserve"> Technologie der „</w:t>
            </w:r>
            <w:proofErr w:type="spellStart"/>
            <w:r w:rsidRPr="00955012">
              <w:rPr>
                <w:rFonts w:ascii="Arial" w:eastAsia="Times New Roman" w:hAnsi="Arial" w:cs="Arial"/>
                <w:color w:val="494949"/>
                <w:sz w:val="20"/>
                <w:szCs w:val="20"/>
                <w:lang w:eastAsia="de-DE"/>
              </w:rPr>
              <w:t>Med-Beds</w:t>
            </w:r>
            <w:proofErr w:type="spellEnd"/>
            <w:r w:rsidRPr="00955012">
              <w:rPr>
                <w:rFonts w:ascii="Arial" w:eastAsia="Times New Roman" w:hAnsi="Arial" w:cs="Arial"/>
                <w:color w:val="494949"/>
                <w:sz w:val="20"/>
                <w:szCs w:val="20"/>
                <w:lang w:eastAsia="de-DE"/>
              </w:rPr>
              <w:t>“, die u.a. das Nachwachsen von Gewebe in kürzester Zeit sowie Verjüngung ermöglichen soll.</w:t>
            </w:r>
          </w:p>
          <w:p w14:paraId="5B211A04"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b/>
                <w:bCs/>
                <w:color w:val="494949"/>
                <w:sz w:val="20"/>
                <w:szCs w:val="20"/>
                <w:u w:val="single"/>
                <w:lang w:eastAsia="de-DE"/>
              </w:rPr>
              <w:t>Zoom-Meeting Thema: Licht-Technologie</w:t>
            </w:r>
            <w:r w:rsidRPr="00955012">
              <w:rPr>
                <w:rFonts w:ascii="Arial" w:eastAsia="Times New Roman" w:hAnsi="Arial" w:cs="Arial"/>
                <w:color w:val="494949"/>
                <w:sz w:val="20"/>
                <w:szCs w:val="20"/>
                <w:lang w:eastAsia="de-DE"/>
              </w:rPr>
              <w:br/>
            </w:r>
            <w:r w:rsidRPr="00955012">
              <w:rPr>
                <w:rFonts w:ascii="Arial" w:eastAsia="Times New Roman" w:hAnsi="Arial" w:cs="Arial"/>
                <w:b/>
                <w:bCs/>
                <w:color w:val="494949"/>
                <w:sz w:val="20"/>
                <w:szCs w:val="20"/>
                <w:lang w:eastAsia="de-DE"/>
              </w:rPr>
              <w:t>Mittwoch, 30.Juni.2021 07:00 PM</w:t>
            </w:r>
            <w:r w:rsidRPr="00955012">
              <w:rPr>
                <w:rFonts w:ascii="Arial" w:eastAsia="Times New Roman" w:hAnsi="Arial" w:cs="Arial"/>
                <w:color w:val="494949"/>
                <w:sz w:val="20"/>
                <w:szCs w:val="20"/>
                <w:lang w:eastAsia="de-DE"/>
              </w:rPr>
              <w:t xml:space="preserve"> (19 Uhr) Amsterdam, Berlin, Rom, Stockholm, Wien</w:t>
            </w:r>
            <w:r w:rsidRPr="00955012">
              <w:rPr>
                <w:rFonts w:ascii="Arial" w:eastAsia="Times New Roman" w:hAnsi="Arial" w:cs="Arial"/>
                <w:color w:val="494949"/>
                <w:sz w:val="20"/>
                <w:szCs w:val="20"/>
                <w:lang w:eastAsia="de-DE"/>
              </w:rPr>
              <w:br/>
              <w:t xml:space="preserve">Zoom-Meeting beitreten: </w:t>
            </w:r>
            <w:hyperlink r:id="rId12" w:tgtFrame="_self" w:history="1">
              <w:r w:rsidRPr="00955012">
                <w:rPr>
                  <w:rFonts w:ascii="Arial" w:eastAsia="Times New Roman" w:hAnsi="Arial" w:cs="Arial"/>
                  <w:b/>
                  <w:bCs/>
                  <w:color w:val="000000"/>
                  <w:sz w:val="20"/>
                  <w:szCs w:val="20"/>
                  <w:u w:val="single"/>
                  <w:lang w:eastAsia="de-DE"/>
                </w:rPr>
                <w:t>https://zoom.us/j/97073523027?pwd=U0VuVXUvY2JkM1ZoVmRreW0rQlFLUT09</w:t>
              </w:r>
              <w:r w:rsidRPr="00955012">
                <w:rPr>
                  <w:rFonts w:ascii="Arial" w:eastAsia="Times New Roman" w:hAnsi="Arial" w:cs="Arial"/>
                  <w:b/>
                  <w:bCs/>
                  <w:color w:val="0000FF"/>
                  <w:sz w:val="20"/>
                  <w:szCs w:val="20"/>
                  <w:u w:val="single"/>
                  <w:lang w:eastAsia="de-DE"/>
                </w:rPr>
                <w:br/>
              </w:r>
            </w:hyperlink>
            <w:r w:rsidRPr="00955012">
              <w:rPr>
                <w:rFonts w:ascii="Arial" w:eastAsia="Times New Roman" w:hAnsi="Arial" w:cs="Arial"/>
                <w:color w:val="494949"/>
                <w:sz w:val="20"/>
                <w:szCs w:val="20"/>
                <w:lang w:eastAsia="de-DE"/>
              </w:rPr>
              <w:t xml:space="preserve">Meeting-ID: 970 7352 </w:t>
            </w:r>
            <w:proofErr w:type="gramStart"/>
            <w:r w:rsidRPr="00955012">
              <w:rPr>
                <w:rFonts w:ascii="Arial" w:eastAsia="Times New Roman" w:hAnsi="Arial" w:cs="Arial"/>
                <w:color w:val="494949"/>
                <w:sz w:val="20"/>
                <w:szCs w:val="20"/>
                <w:lang w:eastAsia="de-DE"/>
              </w:rPr>
              <w:t xml:space="preserve">3027  </w:t>
            </w:r>
            <w:proofErr w:type="spellStart"/>
            <w:r w:rsidRPr="00955012">
              <w:rPr>
                <w:rFonts w:ascii="Arial" w:eastAsia="Times New Roman" w:hAnsi="Arial" w:cs="Arial"/>
                <w:color w:val="494949"/>
                <w:sz w:val="20"/>
                <w:szCs w:val="20"/>
                <w:lang w:eastAsia="de-DE"/>
              </w:rPr>
              <w:t>Kenncode</w:t>
            </w:r>
            <w:proofErr w:type="spellEnd"/>
            <w:proofErr w:type="gramEnd"/>
            <w:r w:rsidRPr="00955012">
              <w:rPr>
                <w:rFonts w:ascii="Arial" w:eastAsia="Times New Roman" w:hAnsi="Arial" w:cs="Arial"/>
                <w:color w:val="494949"/>
                <w:sz w:val="20"/>
                <w:szCs w:val="20"/>
                <w:lang w:eastAsia="de-DE"/>
              </w:rPr>
              <w:t>: 835098</w:t>
            </w:r>
          </w:p>
          <w:p w14:paraId="1FEFE538" w14:textId="01ABCAFE"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noProof/>
                <w:color w:val="0000FF"/>
                <w:sz w:val="20"/>
                <w:szCs w:val="20"/>
                <w:lang w:eastAsia="de-DE"/>
              </w:rPr>
              <w:drawing>
                <wp:inline distT="0" distB="0" distL="0" distR="0" wp14:anchorId="13FA31BE" wp14:editId="5AE7977F">
                  <wp:extent cx="5760720" cy="1885950"/>
                  <wp:effectExtent l="0" t="0" r="0" b="0"/>
                  <wp:docPr id="2" name="Grafik 2" descr="Ringana-Sonnenpflege-und-Schutz">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mce-editor-image-755f8465-8446-4e4d-981f-b792e75e66c8" descr="Ringana-Sonnenpflege-und-Schutz">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885950"/>
                          </a:xfrm>
                          <a:prstGeom prst="rect">
                            <a:avLst/>
                          </a:prstGeom>
                          <a:noFill/>
                          <a:ln>
                            <a:noFill/>
                          </a:ln>
                        </pic:spPr>
                      </pic:pic>
                    </a:graphicData>
                  </a:graphic>
                </wp:inline>
              </w:drawing>
            </w:r>
          </w:p>
          <w:p w14:paraId="5139600C"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b/>
                <w:bCs/>
                <w:color w:val="FADD04"/>
                <w:sz w:val="36"/>
                <w:szCs w:val="36"/>
                <w:lang w:eastAsia="de-DE"/>
              </w:rPr>
              <w:t xml:space="preserve">Sun-Care Produkte von </w:t>
            </w:r>
            <w:proofErr w:type="spellStart"/>
            <w:r w:rsidRPr="00955012">
              <w:rPr>
                <w:rFonts w:ascii="Arial" w:eastAsia="Times New Roman" w:hAnsi="Arial" w:cs="Arial"/>
                <w:b/>
                <w:bCs/>
                <w:color w:val="FADD04"/>
                <w:sz w:val="36"/>
                <w:szCs w:val="36"/>
                <w:lang w:eastAsia="de-DE"/>
              </w:rPr>
              <w:t>Ringana</w:t>
            </w:r>
            <w:proofErr w:type="spellEnd"/>
            <w:r w:rsidRPr="00955012">
              <w:rPr>
                <w:rFonts w:ascii="Arial" w:eastAsia="Times New Roman" w:hAnsi="Arial" w:cs="Arial"/>
                <w:b/>
                <w:bCs/>
                <w:color w:val="494949"/>
                <w:sz w:val="36"/>
                <w:szCs w:val="36"/>
                <w:lang w:eastAsia="de-DE"/>
              </w:rPr>
              <w:br/>
            </w:r>
            <w:r w:rsidRPr="00955012">
              <w:rPr>
                <w:rFonts w:ascii="Arial" w:eastAsia="Times New Roman" w:hAnsi="Arial" w:cs="Arial"/>
                <w:color w:val="494949"/>
                <w:sz w:val="20"/>
                <w:szCs w:val="20"/>
                <w:lang w:eastAsia="de-DE"/>
              </w:rPr>
              <w:br/>
              <w:t>Passend zum Thema und garantiert frei von allem, was nicht so lichtvoll im Körper wirken würde;-) ...</w:t>
            </w:r>
            <w:r w:rsidRPr="00955012">
              <w:rPr>
                <w:rFonts w:ascii="Arial" w:eastAsia="Times New Roman" w:hAnsi="Arial" w:cs="Arial"/>
                <w:color w:val="494949"/>
                <w:sz w:val="20"/>
                <w:szCs w:val="20"/>
                <w:lang w:eastAsia="de-DE"/>
              </w:rPr>
              <w:br/>
              <w:t xml:space="preserve">Absolut frei von jeglichen künstlichen Zusätzen und "Schwermetallen"  sind z.B. </w:t>
            </w:r>
            <w:hyperlink r:id="rId15" w:tgtFrame="_blank" w:history="1">
              <w:proofErr w:type="spellStart"/>
              <w:r w:rsidRPr="00955012">
                <w:rPr>
                  <w:rFonts w:ascii="Arial" w:eastAsia="Times New Roman" w:hAnsi="Arial" w:cs="Arial"/>
                  <w:b/>
                  <w:bCs/>
                  <w:color w:val="000000"/>
                  <w:sz w:val="20"/>
                  <w:szCs w:val="20"/>
                  <w:u w:val="single"/>
                  <w:lang w:eastAsia="de-DE"/>
                </w:rPr>
                <w:t>Sunscreen</w:t>
              </w:r>
              <w:proofErr w:type="spellEnd"/>
              <w:r w:rsidRPr="00955012">
                <w:rPr>
                  <w:rFonts w:ascii="Arial" w:eastAsia="Times New Roman" w:hAnsi="Arial" w:cs="Arial"/>
                  <w:b/>
                  <w:bCs/>
                  <w:color w:val="000000"/>
                  <w:sz w:val="20"/>
                  <w:szCs w:val="20"/>
                  <w:u w:val="single"/>
                  <w:lang w:eastAsia="de-DE"/>
                </w:rPr>
                <w:t xml:space="preserve"> Body</w:t>
              </w:r>
            </w:hyperlink>
            <w:r w:rsidRPr="00955012">
              <w:rPr>
                <w:rFonts w:ascii="Arial" w:eastAsia="Times New Roman" w:hAnsi="Arial" w:cs="Arial"/>
                <w:color w:val="494949"/>
                <w:sz w:val="20"/>
                <w:szCs w:val="20"/>
                <w:lang w:eastAsia="de-DE"/>
              </w:rPr>
              <w:t xml:space="preserve"> oder </w:t>
            </w:r>
            <w:hyperlink r:id="rId16" w:tgtFrame="_blank" w:history="1">
              <w:proofErr w:type="spellStart"/>
              <w:r w:rsidRPr="00955012">
                <w:rPr>
                  <w:rFonts w:ascii="Arial" w:eastAsia="Times New Roman" w:hAnsi="Arial" w:cs="Arial"/>
                  <w:b/>
                  <w:bCs/>
                  <w:color w:val="000000"/>
                  <w:sz w:val="20"/>
                  <w:szCs w:val="20"/>
                  <w:u w:val="single"/>
                  <w:lang w:eastAsia="de-DE"/>
                </w:rPr>
                <w:t>Suncream</w:t>
              </w:r>
              <w:proofErr w:type="spellEnd"/>
              <w:r w:rsidRPr="00955012">
                <w:rPr>
                  <w:rFonts w:ascii="Arial" w:eastAsia="Times New Roman" w:hAnsi="Arial" w:cs="Arial"/>
                  <w:b/>
                  <w:bCs/>
                  <w:color w:val="000000"/>
                  <w:sz w:val="20"/>
                  <w:szCs w:val="20"/>
                  <w:u w:val="single"/>
                  <w:lang w:eastAsia="de-DE"/>
                </w:rPr>
                <w:t xml:space="preserve"> Face</w:t>
              </w:r>
            </w:hyperlink>
            <w:r w:rsidRPr="00955012">
              <w:rPr>
                <w:rFonts w:ascii="Arial" w:eastAsia="Times New Roman" w:hAnsi="Arial" w:cs="Arial"/>
                <w:color w:val="494949"/>
                <w:sz w:val="20"/>
                <w:szCs w:val="20"/>
                <w:lang w:eastAsia="de-DE"/>
              </w:rPr>
              <w:t>, </w:t>
            </w:r>
            <w:hyperlink r:id="rId17" w:tgtFrame="_blank" w:history="1">
              <w:r w:rsidRPr="00955012">
                <w:rPr>
                  <w:rFonts w:ascii="Arial" w:eastAsia="Times New Roman" w:hAnsi="Arial" w:cs="Arial"/>
                  <w:b/>
                  <w:bCs/>
                  <w:color w:val="000000"/>
                  <w:sz w:val="20"/>
                  <w:szCs w:val="20"/>
                  <w:u w:val="single"/>
                  <w:lang w:eastAsia="de-DE"/>
                </w:rPr>
                <w:t>After Sun</w:t>
              </w:r>
            </w:hyperlink>
            <w:r w:rsidRPr="00955012">
              <w:rPr>
                <w:rFonts w:ascii="Arial" w:eastAsia="Times New Roman" w:hAnsi="Arial" w:cs="Arial"/>
                <w:color w:val="494949"/>
                <w:sz w:val="20"/>
                <w:szCs w:val="20"/>
                <w:lang w:eastAsia="de-DE"/>
              </w:rPr>
              <w:t xml:space="preserve"> oder </w:t>
            </w:r>
            <w:hyperlink r:id="rId18" w:tgtFrame="_blank" w:history="1">
              <w:r w:rsidRPr="00955012">
                <w:rPr>
                  <w:rFonts w:ascii="Arial" w:eastAsia="Times New Roman" w:hAnsi="Arial" w:cs="Arial"/>
                  <w:b/>
                  <w:bCs/>
                  <w:color w:val="000000"/>
                  <w:sz w:val="20"/>
                  <w:szCs w:val="20"/>
                  <w:u w:val="single"/>
                  <w:lang w:eastAsia="de-DE"/>
                </w:rPr>
                <w:t>Body Cooling-Spray.</w:t>
              </w:r>
            </w:hyperlink>
            <w:r w:rsidRPr="00955012">
              <w:rPr>
                <w:rFonts w:ascii="Arial" w:eastAsia="Times New Roman" w:hAnsi="Arial" w:cs="Arial"/>
                <w:color w:val="000000"/>
                <w:sz w:val="20"/>
                <w:szCs w:val="20"/>
                <w:lang w:eastAsia="de-DE"/>
              </w:rPr>
              <w:t xml:space="preserve"> Für den </w:t>
            </w:r>
            <w:r w:rsidRPr="00955012">
              <w:rPr>
                <w:rFonts w:ascii="Arial" w:eastAsia="Times New Roman" w:hAnsi="Arial" w:cs="Arial"/>
                <w:color w:val="494949"/>
                <w:sz w:val="20"/>
                <w:szCs w:val="20"/>
                <w:lang w:eastAsia="de-DE"/>
              </w:rPr>
              <w:t xml:space="preserve">Zellschutz von innen gibt es zudem die </w:t>
            </w:r>
            <w:hyperlink r:id="rId19" w:tgtFrame="_blank" w:history="1">
              <w:proofErr w:type="spellStart"/>
              <w:r w:rsidRPr="00955012">
                <w:rPr>
                  <w:rFonts w:ascii="Arial" w:eastAsia="Times New Roman" w:hAnsi="Arial" w:cs="Arial"/>
                  <w:b/>
                  <w:bCs/>
                  <w:color w:val="000000"/>
                  <w:sz w:val="20"/>
                  <w:szCs w:val="20"/>
                  <w:u w:val="single"/>
                  <w:lang w:eastAsia="de-DE"/>
                </w:rPr>
                <w:t>Protect</w:t>
              </w:r>
              <w:proofErr w:type="spellEnd"/>
              <w:r w:rsidRPr="00955012">
                <w:rPr>
                  <w:rFonts w:ascii="Arial" w:eastAsia="Times New Roman" w:hAnsi="Arial" w:cs="Arial"/>
                  <w:b/>
                  <w:bCs/>
                  <w:color w:val="000000"/>
                  <w:sz w:val="20"/>
                  <w:szCs w:val="20"/>
                  <w:u w:val="single"/>
                  <w:lang w:eastAsia="de-DE"/>
                </w:rPr>
                <w:t>-Kapseln</w:t>
              </w:r>
            </w:hyperlink>
            <w:r w:rsidRPr="00955012">
              <w:rPr>
                <w:rFonts w:ascii="Arial" w:eastAsia="Times New Roman" w:hAnsi="Arial" w:cs="Arial"/>
                <w:b/>
                <w:bCs/>
                <w:color w:val="000000"/>
                <w:sz w:val="20"/>
                <w:szCs w:val="20"/>
                <w:lang w:eastAsia="de-DE"/>
              </w:rPr>
              <w:t xml:space="preserve"> - </w:t>
            </w:r>
            <w:r w:rsidRPr="00955012">
              <w:rPr>
                <w:rFonts w:ascii="Arial" w:eastAsia="Times New Roman" w:hAnsi="Arial" w:cs="Arial"/>
                <w:color w:val="000000"/>
                <w:sz w:val="20"/>
                <w:szCs w:val="20"/>
                <w:lang w:eastAsia="de-DE"/>
              </w:rPr>
              <w:t xml:space="preserve">als optimale Versorgung mit natürlichen Wirkstoffen für </w:t>
            </w:r>
            <w:proofErr w:type="spellStart"/>
            <w:r w:rsidRPr="00955012">
              <w:rPr>
                <w:rFonts w:ascii="Arial" w:eastAsia="Times New Roman" w:hAnsi="Arial" w:cs="Arial"/>
                <w:color w:val="000000"/>
                <w:sz w:val="20"/>
                <w:szCs w:val="20"/>
                <w:lang w:eastAsia="de-DE"/>
              </w:rPr>
              <w:t>den</w:t>
            </w:r>
            <w:r w:rsidRPr="00955012">
              <w:rPr>
                <w:rFonts w:ascii="Arial" w:eastAsia="Times New Roman" w:hAnsi="Arial" w:cs="Arial"/>
                <w:color w:val="494949"/>
                <w:sz w:val="20"/>
                <w:szCs w:val="20"/>
                <w:lang w:eastAsia="de-DE"/>
              </w:rPr>
              <w:t>Schutz</w:t>
            </w:r>
            <w:proofErr w:type="spellEnd"/>
            <w:r w:rsidRPr="00955012">
              <w:rPr>
                <w:rFonts w:ascii="Arial" w:eastAsia="Times New Roman" w:hAnsi="Arial" w:cs="Arial"/>
                <w:color w:val="494949"/>
                <w:sz w:val="20"/>
                <w:szCs w:val="20"/>
                <w:lang w:eastAsia="de-DE"/>
              </w:rPr>
              <w:t xml:space="preserve"> vor freien Radikalen. Zur Seite von </w:t>
            </w:r>
            <w:proofErr w:type="spellStart"/>
            <w:r w:rsidRPr="00955012">
              <w:rPr>
                <w:rFonts w:ascii="Arial" w:eastAsia="Times New Roman" w:hAnsi="Arial" w:cs="Arial"/>
                <w:color w:val="494949"/>
                <w:sz w:val="20"/>
                <w:szCs w:val="20"/>
                <w:lang w:eastAsia="de-DE"/>
              </w:rPr>
              <w:t>Ringana</w:t>
            </w:r>
            <w:proofErr w:type="spellEnd"/>
            <w:r w:rsidRPr="00955012">
              <w:rPr>
                <w:rFonts w:ascii="Arial" w:eastAsia="Times New Roman" w:hAnsi="Arial" w:cs="Arial"/>
                <w:color w:val="494949"/>
                <w:sz w:val="20"/>
                <w:szCs w:val="20"/>
                <w:lang w:eastAsia="de-DE"/>
              </w:rPr>
              <w:t xml:space="preserve"> finden Sie </w:t>
            </w:r>
            <w:hyperlink r:id="rId20" w:tgtFrame="_blank" w:history="1">
              <w:r w:rsidRPr="00955012">
                <w:rPr>
                  <w:rFonts w:ascii="Arial" w:eastAsia="Times New Roman" w:hAnsi="Arial" w:cs="Arial"/>
                  <w:b/>
                  <w:bCs/>
                  <w:color w:val="000000"/>
                  <w:sz w:val="20"/>
                  <w:szCs w:val="20"/>
                  <w:u w:val="single"/>
                  <w:lang w:eastAsia="de-DE"/>
                </w:rPr>
                <w:t>hier</w:t>
              </w:r>
            </w:hyperlink>
            <w:r w:rsidRPr="00955012">
              <w:rPr>
                <w:rFonts w:ascii="Arial" w:eastAsia="Times New Roman" w:hAnsi="Arial" w:cs="Arial"/>
                <w:b/>
                <w:bCs/>
                <w:color w:val="494949"/>
                <w:sz w:val="20"/>
                <w:szCs w:val="20"/>
                <w:lang w:eastAsia="de-DE"/>
              </w:rPr>
              <w:t>.</w:t>
            </w:r>
          </w:p>
          <w:p w14:paraId="212689DF"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b/>
                <w:bCs/>
                <w:color w:val="FADD04"/>
                <w:sz w:val="36"/>
                <w:szCs w:val="36"/>
                <w:lang w:eastAsia="de-DE"/>
              </w:rPr>
              <w:t>... noch mehr Lichtvolles</w:t>
            </w:r>
          </w:p>
          <w:p w14:paraId="5E83FDDC"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color w:val="494949"/>
                <w:sz w:val="20"/>
                <w:szCs w:val="20"/>
                <w:lang w:eastAsia="de-DE"/>
              </w:rPr>
              <w:t>Die geführte Meditation "Lichtatmung" ist im</w:t>
            </w:r>
            <w:r w:rsidRPr="00955012">
              <w:rPr>
                <w:rFonts w:ascii="Arial" w:eastAsia="Times New Roman" w:hAnsi="Arial" w:cs="Arial"/>
                <w:color w:val="000000"/>
                <w:sz w:val="20"/>
                <w:szCs w:val="20"/>
                <w:lang w:eastAsia="de-DE"/>
              </w:rPr>
              <w:t xml:space="preserve"> </w:t>
            </w:r>
            <w:hyperlink r:id="rId21" w:tgtFrame="_blank" w:history="1">
              <w:r w:rsidRPr="00955012">
                <w:rPr>
                  <w:rFonts w:ascii="Arial" w:eastAsia="Times New Roman" w:hAnsi="Arial" w:cs="Arial"/>
                  <w:b/>
                  <w:bCs/>
                  <w:color w:val="000000"/>
                  <w:sz w:val="20"/>
                  <w:szCs w:val="20"/>
                  <w:u w:val="single"/>
                  <w:lang w:eastAsia="de-DE"/>
                </w:rPr>
                <w:t xml:space="preserve">Abo-Blog "Time </w:t>
              </w:r>
              <w:proofErr w:type="spellStart"/>
              <w:r w:rsidRPr="00955012">
                <w:rPr>
                  <w:rFonts w:ascii="Arial" w:eastAsia="Times New Roman" w:hAnsi="Arial" w:cs="Arial"/>
                  <w:b/>
                  <w:bCs/>
                  <w:color w:val="000000"/>
                  <w:sz w:val="20"/>
                  <w:szCs w:val="20"/>
                  <w:u w:val="single"/>
                  <w:lang w:eastAsia="de-DE"/>
                </w:rPr>
                <w:t>for</w:t>
              </w:r>
              <w:proofErr w:type="spellEnd"/>
              <w:r w:rsidRPr="00955012">
                <w:rPr>
                  <w:rFonts w:ascii="Arial" w:eastAsia="Times New Roman" w:hAnsi="Arial" w:cs="Arial"/>
                  <w:b/>
                  <w:bCs/>
                  <w:color w:val="000000"/>
                  <w:sz w:val="20"/>
                  <w:szCs w:val="20"/>
                  <w:u w:val="single"/>
                  <w:lang w:eastAsia="de-DE"/>
                </w:rPr>
                <w:t xml:space="preserve"> Paradise"</w:t>
              </w:r>
            </w:hyperlink>
            <w:r w:rsidRPr="00955012">
              <w:rPr>
                <w:rFonts w:ascii="Arial" w:eastAsia="Times New Roman" w:hAnsi="Arial" w:cs="Arial"/>
                <w:color w:val="494949"/>
                <w:sz w:val="20"/>
                <w:szCs w:val="20"/>
                <w:lang w:eastAsia="de-DE"/>
              </w:rPr>
              <w:t xml:space="preserve"> kostenfrei und dauerhaft zu hören. Im Web-Shop finden Sie diese Meditation in der </w:t>
            </w:r>
            <w:hyperlink r:id="rId22" w:tgtFrame="_blank" w:history="1">
              <w:proofErr w:type="spellStart"/>
              <w:r w:rsidRPr="00955012">
                <w:rPr>
                  <w:rFonts w:ascii="Arial" w:eastAsia="Times New Roman" w:hAnsi="Arial" w:cs="Arial"/>
                  <w:b/>
                  <w:bCs/>
                  <w:color w:val="000000"/>
                  <w:sz w:val="20"/>
                  <w:szCs w:val="20"/>
                  <w:u w:val="single"/>
                  <w:lang w:eastAsia="de-DE"/>
                </w:rPr>
                <w:t>Audiothek</w:t>
              </w:r>
              <w:proofErr w:type="spellEnd"/>
            </w:hyperlink>
            <w:r w:rsidRPr="00955012">
              <w:rPr>
                <w:rFonts w:ascii="Arial" w:eastAsia="Times New Roman" w:hAnsi="Arial" w:cs="Arial"/>
                <w:color w:val="494949"/>
                <w:sz w:val="20"/>
                <w:szCs w:val="20"/>
                <w:lang w:eastAsia="de-DE"/>
              </w:rPr>
              <w:t xml:space="preserve">. Wenn Sie gerne regelmäßig mit neuen Meditationen, Podcasts &amp; Informationen versorgt werden möchten, können Sie den </w:t>
            </w:r>
            <w:hyperlink r:id="rId23" w:tgtFrame="_blank" w:history="1">
              <w:r w:rsidRPr="00955012">
                <w:rPr>
                  <w:rFonts w:ascii="Arial" w:eastAsia="Times New Roman" w:hAnsi="Arial" w:cs="Arial"/>
                  <w:b/>
                  <w:bCs/>
                  <w:color w:val="000000"/>
                  <w:sz w:val="20"/>
                  <w:szCs w:val="20"/>
                  <w:u w:val="single"/>
                  <w:lang w:eastAsia="de-DE"/>
                </w:rPr>
                <w:t>Abo-Blog hier abonnieren</w:t>
              </w:r>
            </w:hyperlink>
            <w:r w:rsidRPr="00955012">
              <w:rPr>
                <w:rFonts w:ascii="Arial" w:eastAsia="Times New Roman" w:hAnsi="Arial" w:cs="Arial"/>
                <w:color w:val="494949"/>
                <w:sz w:val="20"/>
                <w:szCs w:val="20"/>
                <w:lang w:eastAsia="de-DE"/>
              </w:rPr>
              <w:t xml:space="preserve">. Und wenn Sie einen sonnigen Wellness-Tag der besonderen Art für Körper, Geist und Seele genießen möchten, dann schauen Sie doch unter "Wellness-Tag"  </w:t>
            </w:r>
            <w:hyperlink r:id="rId24" w:tgtFrame="_blank" w:history="1">
              <w:r w:rsidRPr="00955012">
                <w:rPr>
                  <w:rFonts w:ascii="Arial" w:eastAsia="Times New Roman" w:hAnsi="Arial" w:cs="Arial"/>
                  <w:b/>
                  <w:bCs/>
                  <w:color w:val="000000"/>
                  <w:sz w:val="20"/>
                  <w:szCs w:val="20"/>
                  <w:u w:val="single"/>
                  <w:lang w:eastAsia="de-DE"/>
                </w:rPr>
                <w:t>hier einmal vorbei</w:t>
              </w:r>
            </w:hyperlink>
            <w:r w:rsidRPr="00955012">
              <w:rPr>
                <w:rFonts w:ascii="Arial" w:eastAsia="Times New Roman" w:hAnsi="Arial" w:cs="Arial"/>
                <w:color w:val="494949"/>
                <w:sz w:val="20"/>
                <w:szCs w:val="20"/>
                <w:lang w:eastAsia="de-DE"/>
              </w:rPr>
              <w:t>...</w:t>
            </w:r>
          </w:p>
          <w:p w14:paraId="08AED690"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color w:val="494949"/>
                <w:sz w:val="20"/>
                <w:szCs w:val="20"/>
                <w:lang w:eastAsia="de-DE"/>
              </w:rPr>
              <w:t>Viele lichtvolle, sonnige und wärmende Strahlen für Ihre Sommer-Zeit wünscht Ihnen</w:t>
            </w:r>
          </w:p>
          <w:p w14:paraId="366A0C88" w14:textId="77777777"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Comic Sans MS" w:eastAsia="Times New Roman" w:hAnsi="Comic Sans MS" w:cs="Arial"/>
                <w:i/>
                <w:iCs/>
                <w:color w:val="494949"/>
                <w:sz w:val="20"/>
                <w:szCs w:val="20"/>
                <w:lang w:eastAsia="de-DE"/>
              </w:rPr>
              <w:t>Verena Freimuth</w:t>
            </w:r>
          </w:p>
          <w:p w14:paraId="1D6F9C6B" w14:textId="257DA245" w:rsidR="00955012" w:rsidRPr="00955012" w:rsidRDefault="00955012" w:rsidP="00955012">
            <w:pPr>
              <w:spacing w:before="100" w:beforeAutospacing="1" w:after="100" w:afterAutospacing="1" w:line="255" w:lineRule="atLeast"/>
              <w:rPr>
                <w:rFonts w:ascii="Arial" w:eastAsia="Times New Roman" w:hAnsi="Arial" w:cs="Arial"/>
                <w:color w:val="494949"/>
                <w:sz w:val="20"/>
                <w:szCs w:val="20"/>
                <w:lang w:eastAsia="de-DE"/>
              </w:rPr>
            </w:pPr>
            <w:r w:rsidRPr="00955012">
              <w:rPr>
                <w:rFonts w:ascii="Arial" w:eastAsia="Times New Roman" w:hAnsi="Arial" w:cs="Arial"/>
                <w:color w:val="494949"/>
                <w:sz w:val="20"/>
                <w:szCs w:val="20"/>
                <w:lang w:eastAsia="de-DE"/>
              </w:rPr>
              <w:t> </w:t>
            </w:r>
            <w:r w:rsidRPr="00955012">
              <w:rPr>
                <w:rFonts w:ascii="Arial" w:eastAsia="Times New Roman" w:hAnsi="Arial" w:cs="Arial"/>
                <w:noProof/>
                <w:color w:val="0000FF"/>
                <w:sz w:val="20"/>
                <w:szCs w:val="20"/>
                <w:lang w:eastAsia="de-DE"/>
              </w:rPr>
              <w:drawing>
                <wp:inline distT="0" distB="0" distL="0" distR="0" wp14:anchorId="0052F90E" wp14:editId="2AEEC80F">
                  <wp:extent cx="5760720" cy="1268730"/>
                  <wp:effectExtent l="0" t="0" r="0" b="7620"/>
                  <wp:docPr id="1" name="Grafik 1" descr="PP8X4hcIiOXpTo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nymce-editor-image-d033a6e1-6f7a-4813-ac38-7868a43e4c0b" descr="PP8X4hcIiOXpTo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268730"/>
                          </a:xfrm>
                          <a:prstGeom prst="rect">
                            <a:avLst/>
                          </a:prstGeom>
                          <a:noFill/>
                          <a:ln>
                            <a:noFill/>
                          </a:ln>
                        </pic:spPr>
                      </pic:pic>
                    </a:graphicData>
                  </a:graphic>
                </wp:inline>
              </w:drawing>
            </w:r>
          </w:p>
        </w:tc>
      </w:tr>
    </w:tbl>
    <w:p w14:paraId="21175ACC" w14:textId="77777777" w:rsidR="00955012" w:rsidRPr="00955012" w:rsidRDefault="00955012" w:rsidP="00955012">
      <w:pPr>
        <w:spacing w:after="0" w:line="240" w:lineRule="auto"/>
        <w:rPr>
          <w:rFonts w:ascii="Times New Roman" w:eastAsia="Times New Roman" w:hAnsi="Times New Roman" w:cs="Times New Roman"/>
          <w:sz w:val="24"/>
          <w:szCs w:val="24"/>
          <w:lang w:eastAsia="de-DE"/>
        </w:rPr>
      </w:pPr>
      <w:r w:rsidRPr="00955012">
        <w:rPr>
          <w:rFonts w:ascii="Times New Roman" w:eastAsia="Times New Roman" w:hAnsi="Times New Roman" w:cs="Times New Roman"/>
          <w:sz w:val="24"/>
          <w:szCs w:val="24"/>
          <w:lang w:eastAsia="de-DE"/>
        </w:rPr>
        <w:lastRenderedPageBreak/>
        <w:t> </w:t>
      </w:r>
    </w:p>
    <w:p w14:paraId="5BD8D041" w14:textId="77777777" w:rsidR="00656395" w:rsidRDefault="00955012"/>
    <w:sectPr w:rsidR="00656395" w:rsidSect="00955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12"/>
    <w:rsid w:val="00955012"/>
    <w:rsid w:val="00B83909"/>
    <w:rsid w:val="00E01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B90D"/>
  <w15:chartTrackingRefBased/>
  <w15:docId w15:val="{97B7C423-52B4-4271-A6AF-41BD9530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550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55012"/>
    <w:rPr>
      <w:color w:val="0000FF"/>
      <w:u w:val="single"/>
    </w:rPr>
  </w:style>
  <w:style w:type="character" w:styleId="Fett">
    <w:name w:val="Strong"/>
    <w:basedOn w:val="Absatz-Standardschriftart"/>
    <w:uiPriority w:val="22"/>
    <w:qFormat/>
    <w:rsid w:val="00955012"/>
    <w:rPr>
      <w:b/>
      <w:bCs/>
    </w:rPr>
  </w:style>
  <w:style w:type="character" w:styleId="Hervorhebung">
    <w:name w:val="Emphasis"/>
    <w:basedOn w:val="Absatz-Standardschriftart"/>
    <w:uiPriority w:val="20"/>
    <w:qFormat/>
    <w:rsid w:val="00955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83749">
      <w:bodyDiv w:val="1"/>
      <w:marLeft w:val="0"/>
      <w:marRight w:val="0"/>
      <w:marTop w:val="0"/>
      <w:marBottom w:val="0"/>
      <w:divBdr>
        <w:top w:val="none" w:sz="0" w:space="0" w:color="auto"/>
        <w:left w:val="none" w:sz="0" w:space="0" w:color="auto"/>
        <w:bottom w:val="none" w:sz="0" w:space="0" w:color="auto"/>
        <w:right w:val="none" w:sz="0" w:space="0" w:color="auto"/>
      </w:divBdr>
      <w:divsChild>
        <w:div w:id="205114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i-muth.de/category/blog/" TargetMode="External"/><Relationship Id="rId13" Type="http://schemas.openxmlformats.org/officeDocument/2006/relationships/hyperlink" Target="https://verena-freimuth.ringana.com/" TargetMode="External"/><Relationship Id="rId18" Type="http://schemas.openxmlformats.org/officeDocument/2006/relationships/hyperlink" Target="https://verena-freimuth.ringana.com/produkt/fresh-cooling-spray/"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www.frei-muth.de/test-podcast/" TargetMode="External"/><Relationship Id="rId7" Type="http://schemas.openxmlformats.org/officeDocument/2006/relationships/image" Target="media/image3.jpeg"/><Relationship Id="rId12" Type="http://schemas.openxmlformats.org/officeDocument/2006/relationships/hyperlink" Target="https://zoom.us/j/97073523027?pwd=U0VuVXUvY2JkM1ZoVmRreW0rQlFLUT09" TargetMode="External"/><Relationship Id="rId17" Type="http://schemas.openxmlformats.org/officeDocument/2006/relationships/hyperlink" Target="https://verena-freimuth.ringana.com/produkt/fresh-after-sun/" TargetMode="External"/><Relationship Id="rId25" Type="http://schemas.openxmlformats.org/officeDocument/2006/relationships/hyperlink" Target="https://www.frei-muth.de/produktinfo-audios/" TargetMode="External"/><Relationship Id="rId2" Type="http://schemas.openxmlformats.org/officeDocument/2006/relationships/settings" Target="settings.xml"/><Relationship Id="rId16" Type="http://schemas.openxmlformats.org/officeDocument/2006/relationships/hyperlink" Target="https://verena-freimuth.ringana.com/produkt/fresh-sunscreen-face/" TargetMode="External"/><Relationship Id="rId20" Type="http://schemas.openxmlformats.org/officeDocument/2006/relationships/hyperlink" Target="https://www.paradiseonearth.eu/accessoires-beauty/ringana-frischekosmetik/?sPartner=sCampaign362" TargetMode="External"/><Relationship Id="rId1" Type="http://schemas.openxmlformats.org/officeDocument/2006/relationships/styles" Target="styles.xml"/><Relationship Id="rId6" Type="http://schemas.openxmlformats.org/officeDocument/2006/relationships/hyperlink" Target="https://www.paradiseonearth.eu/cat/index/sCategory/60?sPartner=sCampaign362" TargetMode="External"/><Relationship Id="rId11" Type="http://schemas.openxmlformats.org/officeDocument/2006/relationships/image" Target="media/image4.jpeg"/><Relationship Id="rId24" Type="http://schemas.openxmlformats.org/officeDocument/2006/relationships/hyperlink" Target="https://www.frei-muth.de/coaching/" TargetMode="External"/><Relationship Id="rId5" Type="http://schemas.openxmlformats.org/officeDocument/2006/relationships/image" Target="media/image2.jpeg"/><Relationship Id="rId15" Type="http://schemas.openxmlformats.org/officeDocument/2006/relationships/hyperlink" Target="https://verena-freimuth.ringana.com/produkt/fresh-sunscreen-spf-20/" TargetMode="External"/><Relationship Id="rId23" Type="http://schemas.openxmlformats.org/officeDocument/2006/relationships/hyperlink" Target="https://www.paradiseonearth.eu/cds-audiothek-fernakademie-more/fernakademie/556/abo-blog/podcast/meditationen-time-for-paradise?c=49&amp;sPartner=sCampaign362" TargetMode="External"/><Relationship Id="rId28" Type="http://schemas.openxmlformats.org/officeDocument/2006/relationships/theme" Target="theme/theme1.xml"/><Relationship Id="rId10" Type="http://schemas.openxmlformats.org/officeDocument/2006/relationships/hyperlink" Target="https://www.paradiseonearth.eu/cat/index/sCategory/60?sPartner=sCampaign362" TargetMode="External"/><Relationship Id="rId19" Type="http://schemas.openxmlformats.org/officeDocument/2006/relationships/hyperlink" Target="https://verena-freimuth.ringana.com/produkt/caps-protect/" TargetMode="External"/><Relationship Id="rId4" Type="http://schemas.openxmlformats.org/officeDocument/2006/relationships/image" Target="media/image1.jpeg"/><Relationship Id="rId9" Type="http://schemas.openxmlformats.org/officeDocument/2006/relationships/hyperlink" Target="https://www.paradiseonearth.eu/cat/index/sCategory/60?sPartner=sCampaign362" TargetMode="External"/><Relationship Id="rId14" Type="http://schemas.openxmlformats.org/officeDocument/2006/relationships/image" Target="media/image5.jpeg"/><Relationship Id="rId22" Type="http://schemas.openxmlformats.org/officeDocument/2006/relationships/hyperlink" Target="https://www.paradiseonearth.eu/cds-audiothek-fernakademie-more/audio-videothek/553/lichtatmung-zur-reinigung-von-aura-koerper?c=19&amp;sPartner=sCampaign362"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3970</Characters>
  <Application>Microsoft Office Word</Application>
  <DocSecurity>0</DocSecurity>
  <Lines>33</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Freimuth</dc:creator>
  <cp:keywords/>
  <dc:description/>
  <cp:lastModifiedBy>Verena Freimuth</cp:lastModifiedBy>
  <cp:revision>1</cp:revision>
  <dcterms:created xsi:type="dcterms:W3CDTF">2021-06-30T12:20:00Z</dcterms:created>
  <dcterms:modified xsi:type="dcterms:W3CDTF">2021-06-30T12:23:00Z</dcterms:modified>
</cp:coreProperties>
</file>